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B" w:rsidRDefault="00681A02">
      <w:pPr>
        <w:tabs>
          <w:tab w:val="center" w:pos="4679"/>
          <w:tab w:val="center" w:pos="5286"/>
        </w:tabs>
        <w:spacing w:after="4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Аннотация </w:t>
      </w:r>
      <w:r>
        <w:rPr>
          <w:b/>
        </w:rPr>
        <w:tab/>
      </w:r>
      <w:r>
        <w:rPr>
          <w:b/>
          <w:sz w:val="20"/>
        </w:rPr>
        <w:t xml:space="preserve"> </w:t>
      </w:r>
    </w:p>
    <w:p w:rsidR="0091679B" w:rsidRDefault="00681A02">
      <w:pPr>
        <w:spacing w:after="28" w:line="259" w:lineRule="auto"/>
        <w:ind w:left="2948" w:right="1627" w:hanging="2449"/>
        <w:jc w:val="left"/>
      </w:pPr>
      <w:r>
        <w:rPr>
          <w:b/>
          <w:sz w:val="23"/>
        </w:rPr>
        <w:t xml:space="preserve">                                 к рабочей программе по </w:t>
      </w:r>
      <w:r>
        <w:rPr>
          <w:b/>
          <w:sz w:val="23"/>
          <w:u w:val="single" w:color="000000"/>
        </w:rPr>
        <w:t>математике</w:t>
      </w:r>
      <w:r>
        <w:rPr>
          <w:b/>
          <w:sz w:val="23"/>
        </w:rPr>
        <w:t xml:space="preserve"> по учебникам </w:t>
      </w:r>
    </w:p>
    <w:p w:rsidR="0091679B" w:rsidRDefault="00681A02">
      <w:pPr>
        <w:spacing w:after="0" w:line="259" w:lineRule="auto"/>
        <w:ind w:left="1205" w:right="1627" w:hanging="10"/>
        <w:jc w:val="left"/>
      </w:pPr>
      <w:r>
        <w:rPr>
          <w:b/>
          <w:sz w:val="23"/>
        </w:rPr>
        <w:t xml:space="preserve">                                        УМК «Школа России» </w:t>
      </w:r>
    </w:p>
    <w:p w:rsidR="0091679B" w:rsidRDefault="00681A02">
      <w:pPr>
        <w:spacing w:after="54" w:line="259" w:lineRule="auto"/>
        <w:ind w:left="1853" w:right="1627" w:hanging="10"/>
        <w:jc w:val="left"/>
      </w:pPr>
      <w:r>
        <w:rPr>
          <w:b/>
          <w:sz w:val="23"/>
        </w:rPr>
        <w:t xml:space="preserve">                                       1-4 классы </w:t>
      </w:r>
    </w:p>
    <w:p w:rsidR="0091679B" w:rsidRDefault="00681A02">
      <w:pPr>
        <w:spacing w:after="4" w:line="259" w:lineRule="auto"/>
        <w:ind w:left="0" w:firstLine="0"/>
        <w:jc w:val="left"/>
      </w:pPr>
      <w:r>
        <w:t xml:space="preserve"> </w:t>
      </w:r>
      <w:r>
        <w:tab/>
      </w:r>
      <w:r>
        <w:rPr>
          <w:b/>
          <w:sz w:val="23"/>
        </w:rPr>
        <w:t xml:space="preserve"> </w:t>
      </w:r>
    </w:p>
    <w:p w:rsidR="0091679B" w:rsidRDefault="00681A02" w:rsidP="00681A02">
      <w:pPr>
        <w:spacing w:after="5" w:line="276" w:lineRule="auto"/>
        <w:ind w:left="0" w:right="-1" w:firstLine="0"/>
      </w:pPr>
      <w:r>
        <w:t xml:space="preserve">Программа </w:t>
      </w:r>
      <w:r>
        <w:tab/>
        <w:t xml:space="preserve">разработана </w:t>
      </w:r>
      <w:r>
        <w:tab/>
        <w:t xml:space="preserve">на </w:t>
      </w:r>
      <w:r>
        <w:tab/>
        <w:t xml:space="preserve">основе </w:t>
      </w:r>
      <w:r>
        <w:tab/>
        <w:t xml:space="preserve">Федерального </w:t>
      </w:r>
      <w:r>
        <w:tab/>
        <w:t xml:space="preserve">государственного образовательного стандарта начального общего образования, основной образовательной программы МБОУ СШ с. </w:t>
      </w:r>
      <w:proofErr w:type="spellStart"/>
      <w:r>
        <w:t>Сенцово</w:t>
      </w:r>
      <w:proofErr w:type="spellEnd"/>
      <w:r>
        <w:t xml:space="preserve">, Концепции духовно-нравственного развития и воспитания личности гражданина России, сборника рабочих программ </w:t>
      </w:r>
      <w:proofErr w:type="spellStart"/>
      <w:r>
        <w:t>учебно</w:t>
      </w:r>
      <w:proofErr w:type="spellEnd"/>
      <w:r>
        <w:t xml:space="preserve"> – методического комплекта «Школа России».  </w:t>
      </w:r>
    </w:p>
    <w:p w:rsidR="0091679B" w:rsidRDefault="00681A02">
      <w:pPr>
        <w:spacing w:after="23" w:line="259" w:lineRule="auto"/>
        <w:ind w:left="948" w:firstLine="0"/>
        <w:jc w:val="left"/>
      </w:pPr>
      <w:r>
        <w:t xml:space="preserve"> </w:t>
      </w:r>
    </w:p>
    <w:p w:rsidR="0091679B" w:rsidRDefault="00681A02" w:rsidP="00681A02">
      <w:pPr>
        <w:ind w:left="0" w:firstLine="0"/>
      </w:pPr>
      <w:r>
        <w:t xml:space="preserve">Учебник «Математика». Авторы М.И. Моро, Ю.М. Колягина, М.А. </w:t>
      </w:r>
      <w:proofErr w:type="spellStart"/>
      <w:r>
        <w:t>Бантова</w:t>
      </w:r>
      <w:proofErr w:type="spellEnd"/>
      <w:r>
        <w:t xml:space="preserve">. </w:t>
      </w:r>
    </w:p>
    <w:p w:rsidR="0091679B" w:rsidRDefault="00681A02">
      <w:pPr>
        <w:spacing w:after="0" w:line="259" w:lineRule="auto"/>
        <w:ind w:left="948" w:firstLine="0"/>
        <w:jc w:val="left"/>
      </w:pPr>
      <w:r>
        <w:t xml:space="preserve"> </w:t>
      </w:r>
    </w:p>
    <w:p w:rsidR="0091679B" w:rsidRDefault="00681A02" w:rsidP="00681A02">
      <w:pPr>
        <w:ind w:left="0" w:firstLine="0"/>
      </w:pPr>
      <w:r>
        <w:t xml:space="preserve">На изучение математики в каждом классе начальной школы отводится по 4 ч в неделю. Предмет рассчитан: в 1 классе — 132 ч (33 учебные </w:t>
      </w:r>
      <w:r w:rsidR="00A145F5">
        <w:t xml:space="preserve">недели), во 2-3 классах — по 175 ч (35 учебных недель), в </w:t>
      </w:r>
      <w:proofErr w:type="gramStart"/>
      <w:r w:rsidR="00A145F5">
        <w:t>4  классах</w:t>
      </w:r>
      <w:proofErr w:type="gramEnd"/>
      <w:r w:rsidR="00A145F5">
        <w:t xml:space="preserve"> — по 122,5 ч (35 учебных недель</w:t>
      </w:r>
      <w:bookmarkStart w:id="0" w:name="_GoBack"/>
      <w:bookmarkEnd w:id="0"/>
      <w:r>
        <w:t xml:space="preserve">). </w:t>
      </w:r>
    </w:p>
    <w:p w:rsidR="0091679B" w:rsidRDefault="00681A02" w:rsidP="00681A02">
      <w:pPr>
        <w:spacing w:after="0" w:line="259" w:lineRule="auto"/>
        <w:ind w:left="-5" w:hanging="10"/>
        <w:jc w:val="left"/>
      </w:pPr>
      <w:r>
        <w:rPr>
          <w:b/>
        </w:rPr>
        <w:t>Цели учебного предмета</w:t>
      </w:r>
      <w:r>
        <w:t xml:space="preserve">: </w:t>
      </w:r>
    </w:p>
    <w:p w:rsidR="0091679B" w:rsidRDefault="00681A02" w:rsidP="00681A02">
      <w:pPr>
        <w:spacing w:line="216" w:lineRule="auto"/>
        <w:ind w:left="0" w:firstLine="463"/>
      </w:pP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развитие </w:t>
      </w:r>
      <w:r>
        <w:t>образного и логического и алгоритмического мышления, воображения,</w:t>
      </w:r>
      <w:r>
        <w:rPr>
          <w:b/>
        </w:rPr>
        <w:t xml:space="preserve"> </w:t>
      </w:r>
      <w:r>
        <w:t>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образования;</w:t>
      </w:r>
      <w:r>
        <w:rPr>
          <w:vertAlign w:val="superscript"/>
        </w:rPr>
        <w:t xml:space="preserve"> </w:t>
      </w:r>
    </w:p>
    <w:p w:rsidR="0091679B" w:rsidRDefault="00681A02" w:rsidP="00681A02">
      <w:pPr>
        <w:ind w:left="0" w:firstLine="0"/>
      </w:pPr>
      <w:r>
        <w:rPr>
          <w:rFonts w:ascii="Arial" w:eastAsia="Arial" w:hAnsi="Arial" w:cs="Arial"/>
        </w:rPr>
        <w:t xml:space="preserve">        </w:t>
      </w:r>
      <w:r>
        <w:rPr>
          <w:b/>
        </w:rPr>
        <w:t xml:space="preserve">освоение </w:t>
      </w:r>
      <w:r>
        <w:t>основ математических знаний, формирование первоначальных представлений</w:t>
      </w:r>
      <w:r>
        <w:rPr>
          <w:b/>
        </w:rPr>
        <w:t xml:space="preserve"> </w:t>
      </w:r>
      <w:r>
        <w:t>о математике как части общечеловеческой культуры.</w:t>
      </w:r>
      <w:r>
        <w:rPr>
          <w:vertAlign w:val="superscript"/>
        </w:rPr>
        <w:t xml:space="preserve"> </w:t>
      </w:r>
    </w:p>
    <w:p w:rsidR="0091679B" w:rsidRDefault="00681A02" w:rsidP="00681A02">
      <w:pPr>
        <w:spacing w:after="0" w:line="259" w:lineRule="auto"/>
        <w:ind w:left="-5" w:hanging="10"/>
        <w:jc w:val="left"/>
      </w:pPr>
      <w:r>
        <w:rPr>
          <w:b/>
        </w:rPr>
        <w:t>Задачи учебного предмета:</w:t>
      </w:r>
      <w:r>
        <w:t xml:space="preserve"> </w:t>
      </w:r>
    </w:p>
    <w:p w:rsidR="0091679B" w:rsidRDefault="00681A02" w:rsidP="00681A02">
      <w:pPr>
        <w:spacing w:after="38"/>
        <w:ind w:left="0" w:firstLine="463"/>
      </w:pPr>
      <w:r>
        <w:rPr>
          <w:rFonts w:ascii="Arial" w:eastAsia="Arial" w:hAnsi="Arial" w:cs="Arial"/>
        </w:rPr>
        <w:t xml:space="preserve"> </w:t>
      </w:r>
      <w: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пространственными отношениями);</w:t>
      </w:r>
      <w:r>
        <w:rPr>
          <w:vertAlign w:val="superscript"/>
        </w:rPr>
        <w:t xml:space="preserve"> </w:t>
      </w:r>
    </w:p>
    <w:p w:rsidR="0091679B" w:rsidRDefault="00681A02">
      <w:pPr>
        <w:spacing w:after="5" w:line="276" w:lineRule="auto"/>
        <w:ind w:left="473" w:right="-1" w:hanging="10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развитие основ логического, </w:t>
      </w:r>
      <w:proofErr w:type="spellStart"/>
      <w:r>
        <w:t>знако</w:t>
      </w:r>
      <w:proofErr w:type="spellEnd"/>
      <w:r>
        <w:t xml:space="preserve">-символического и алгоритмического </w:t>
      </w:r>
      <w:proofErr w:type="gramStart"/>
      <w:r>
        <w:t>мышления;</w:t>
      </w:r>
      <w:r>
        <w:rPr>
          <w:vertAlign w:val="superscript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t>развитие</w:t>
      </w:r>
      <w:proofErr w:type="gramEnd"/>
      <w:r>
        <w:t xml:space="preserve"> пространственного воображения;</w:t>
      </w:r>
      <w:r>
        <w:rPr>
          <w:vertAlign w:val="superscript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t>математической речи;</w:t>
      </w:r>
      <w:r>
        <w:rPr>
          <w:vertAlign w:val="superscript"/>
        </w:rPr>
        <w:t xml:space="preserve"> </w:t>
      </w:r>
    </w:p>
    <w:p w:rsidR="0091679B" w:rsidRDefault="00681A02" w:rsidP="00681A02">
      <w:pPr>
        <w:ind w:left="0" w:firstLine="463"/>
      </w:pPr>
      <w:r>
        <w:rPr>
          <w:rFonts w:ascii="Arial" w:eastAsia="Arial" w:hAnsi="Arial" w:cs="Arial"/>
        </w:rPr>
        <w:t xml:space="preserve"> </w:t>
      </w:r>
      <w:r>
        <w:t>формирование системы начальных математических знаний и умений их применение для решения учебно-познавательных и практических задач;</w:t>
      </w:r>
      <w:r>
        <w:rPr>
          <w:vertAlign w:val="superscript"/>
        </w:rPr>
        <w:t xml:space="preserve"> </w:t>
      </w:r>
    </w:p>
    <w:p w:rsidR="0091679B" w:rsidRDefault="00681A02" w:rsidP="00681A02">
      <w:pPr>
        <w:spacing w:after="5" w:line="276" w:lineRule="auto"/>
        <w:ind w:left="0" w:right="356" w:firstLine="463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формирование умения вести поиск информации и работать с </w:t>
      </w:r>
      <w:proofErr w:type="gramStart"/>
      <w:r>
        <w:t>ней;</w:t>
      </w:r>
      <w:r>
        <w:rPr>
          <w:vertAlign w:val="superscript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t>формирование</w:t>
      </w:r>
      <w:proofErr w:type="gramEnd"/>
      <w:r>
        <w:t xml:space="preserve"> первоначальных представлений о компьютерной грамотности;</w:t>
      </w:r>
      <w:r>
        <w:rPr>
          <w:vertAlign w:val="superscript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t>развитие познавательных способностей;</w:t>
      </w:r>
      <w:r>
        <w:rPr>
          <w:vertAlign w:val="superscript"/>
        </w:rPr>
        <w:t xml:space="preserve"> </w:t>
      </w:r>
    </w:p>
    <w:p w:rsidR="0091679B" w:rsidRDefault="00681A02" w:rsidP="00681A02">
      <w:pPr>
        <w:ind w:left="0" w:right="574" w:firstLine="463"/>
      </w:pPr>
      <w:r>
        <w:rPr>
          <w:rFonts w:ascii="Arial" w:eastAsia="Arial" w:hAnsi="Arial" w:cs="Arial"/>
        </w:rPr>
        <w:t xml:space="preserve"> </w:t>
      </w:r>
      <w:r>
        <w:t xml:space="preserve">воспитание стремления к расширению математических </w:t>
      </w:r>
      <w:proofErr w:type="gramStart"/>
      <w:r>
        <w:t>знаний;</w:t>
      </w:r>
      <w:r>
        <w:rPr>
          <w:vertAlign w:val="superscript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t>формирование</w:t>
      </w:r>
      <w:proofErr w:type="gramEnd"/>
      <w:r>
        <w:t xml:space="preserve"> критичности мышления;</w:t>
      </w:r>
      <w:r>
        <w:rPr>
          <w:vertAlign w:val="superscript"/>
        </w:rPr>
        <w:t xml:space="preserve"> </w:t>
      </w:r>
    </w:p>
    <w:p w:rsidR="0091679B" w:rsidRDefault="00681A02" w:rsidP="00681A02">
      <w:pPr>
        <w:ind w:left="0" w:firstLine="463"/>
      </w:pPr>
      <w:r>
        <w:rPr>
          <w:rFonts w:ascii="Arial" w:eastAsia="Arial" w:hAnsi="Arial" w:cs="Arial"/>
        </w:rPr>
        <w:t xml:space="preserve"> </w:t>
      </w:r>
      <w:r>
        <w:t>развитие умения аргументировано обосновывать и отстаивать высказанное суждение, оценить и принимать суждение других.</w:t>
      </w:r>
      <w:r>
        <w:rPr>
          <w:vertAlign w:val="superscript"/>
        </w:rPr>
        <w:t xml:space="preserve"> </w:t>
      </w:r>
    </w:p>
    <w:p w:rsidR="0091679B" w:rsidRDefault="00681A02">
      <w:pPr>
        <w:spacing w:after="25" w:line="259" w:lineRule="auto"/>
        <w:ind w:left="0" w:firstLine="0"/>
        <w:jc w:val="left"/>
      </w:pPr>
      <w:r>
        <w:t xml:space="preserve"> </w:t>
      </w:r>
    </w:p>
    <w:p w:rsidR="0091679B" w:rsidRDefault="00681A02">
      <w:pPr>
        <w:ind w:left="0" w:firstLine="0"/>
      </w:pPr>
      <w:r>
        <w:rPr>
          <w:b/>
        </w:rPr>
        <w:t xml:space="preserve">Содержание программы </w:t>
      </w:r>
      <w:r>
        <w:t>представлено следующими разделами: содержание</w:t>
      </w:r>
      <w:r>
        <w:rPr>
          <w:b/>
        </w:rPr>
        <w:t xml:space="preserve"> </w:t>
      </w:r>
      <w:r>
        <w:t xml:space="preserve">предмета математика в начальной школе, планируемые результаты освоения программы, тематическое планирование. </w:t>
      </w:r>
      <w:r>
        <w:tab/>
      </w:r>
      <w:r>
        <w:rPr>
          <w:sz w:val="20"/>
        </w:rPr>
        <w:t xml:space="preserve"> </w:t>
      </w:r>
    </w:p>
    <w:p w:rsidR="0091679B" w:rsidRDefault="00681A02">
      <w:pPr>
        <w:ind w:left="0" w:firstLine="0"/>
      </w:pPr>
      <w:r>
        <w:rPr>
          <w:b/>
        </w:rPr>
        <w:t xml:space="preserve">Итоговая работа </w:t>
      </w:r>
      <w:r>
        <w:t xml:space="preserve">в рамках проведения промежуточной аттестации проводится в форме комбинированной контрольной работы. </w:t>
      </w:r>
    </w:p>
    <w:p w:rsidR="0091679B" w:rsidRDefault="00681A02">
      <w:pPr>
        <w:spacing w:after="0" w:line="259" w:lineRule="auto"/>
        <w:ind w:left="0" w:firstLine="0"/>
        <w:jc w:val="left"/>
      </w:pPr>
      <w:r>
        <w:t xml:space="preserve"> </w:t>
      </w:r>
    </w:p>
    <w:p w:rsidR="0091679B" w:rsidRDefault="00681A02">
      <w:pPr>
        <w:spacing w:after="0" w:line="259" w:lineRule="auto"/>
        <w:ind w:left="0" w:firstLine="0"/>
        <w:jc w:val="left"/>
      </w:pPr>
      <w:r>
        <w:t xml:space="preserve"> </w:t>
      </w:r>
    </w:p>
    <w:p w:rsidR="0091679B" w:rsidRDefault="00681A02">
      <w:pPr>
        <w:spacing w:after="0" w:line="259" w:lineRule="auto"/>
        <w:ind w:left="0" w:firstLine="0"/>
        <w:jc w:val="left"/>
      </w:pPr>
      <w:r>
        <w:t xml:space="preserve"> </w:t>
      </w:r>
    </w:p>
    <w:p w:rsidR="0091679B" w:rsidRDefault="00681A02">
      <w:pPr>
        <w:spacing w:after="0" w:line="259" w:lineRule="auto"/>
        <w:ind w:left="0" w:firstLine="0"/>
        <w:jc w:val="left"/>
      </w:pPr>
      <w:r>
        <w:t xml:space="preserve"> </w:t>
      </w:r>
    </w:p>
    <w:sectPr w:rsidR="0091679B" w:rsidSect="00681A02">
      <w:pgSz w:w="11906" w:h="16838"/>
      <w:pgMar w:top="1440" w:right="847" w:bottom="4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9B"/>
    <w:rsid w:val="00681A02"/>
    <w:rsid w:val="0091679B"/>
    <w:rsid w:val="00A1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790A6-7A5A-47D6-B8B7-7FF6ADFD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68" w:lineRule="auto"/>
      <w:ind w:left="252" w:hanging="25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</dc:creator>
  <cp:keywords/>
  <cp:lastModifiedBy>admin</cp:lastModifiedBy>
  <cp:revision>4</cp:revision>
  <dcterms:created xsi:type="dcterms:W3CDTF">2019-10-07T13:14:00Z</dcterms:created>
  <dcterms:modified xsi:type="dcterms:W3CDTF">2020-10-13T12:18:00Z</dcterms:modified>
</cp:coreProperties>
</file>