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25" w:rsidRDefault="00AD160E">
      <w:pPr>
        <w:tabs>
          <w:tab w:val="center" w:pos="4681"/>
          <w:tab w:val="center" w:pos="5288"/>
        </w:tabs>
        <w:spacing w:after="5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Аннотация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224A25" w:rsidRDefault="00AD160E">
      <w:pPr>
        <w:spacing w:after="0" w:line="294" w:lineRule="auto"/>
        <w:ind w:left="2991" w:right="1854" w:hanging="835"/>
        <w:jc w:val="left"/>
      </w:pPr>
      <w:r>
        <w:rPr>
          <w:sz w:val="23"/>
        </w:rPr>
        <w:t>к</w:t>
      </w:r>
      <w:r>
        <w:rPr>
          <w:rFonts w:ascii="Arial" w:eastAsia="Arial" w:hAnsi="Arial" w:cs="Arial"/>
          <w:sz w:val="23"/>
        </w:rPr>
        <w:t xml:space="preserve"> </w:t>
      </w:r>
      <w:r>
        <w:rPr>
          <w:b/>
          <w:sz w:val="23"/>
        </w:rPr>
        <w:t xml:space="preserve">рабочей программе по </w:t>
      </w:r>
      <w:r>
        <w:rPr>
          <w:b/>
          <w:sz w:val="23"/>
          <w:u w:val="single" w:color="000000"/>
        </w:rPr>
        <w:t>литературному чтению</w:t>
      </w:r>
      <w:r>
        <w:rPr>
          <w:b/>
          <w:sz w:val="23"/>
        </w:rPr>
        <w:t xml:space="preserve"> по учебникам УМК «Школа России» </w:t>
      </w:r>
    </w:p>
    <w:p w:rsidR="00224A25" w:rsidRDefault="00AD160E">
      <w:pPr>
        <w:spacing w:after="93" w:line="259" w:lineRule="auto"/>
        <w:ind w:left="487" w:right="0" w:firstLine="0"/>
        <w:jc w:val="center"/>
      </w:pPr>
      <w:r>
        <w:rPr>
          <w:b/>
          <w:sz w:val="23"/>
        </w:rPr>
        <w:t xml:space="preserve">1-4 классы </w:t>
      </w:r>
    </w:p>
    <w:p w:rsidR="00224A25" w:rsidRDefault="00AD160E">
      <w:pPr>
        <w:spacing w:after="0" w:line="259" w:lineRule="auto"/>
        <w:ind w:left="0" w:righ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  <w:sz w:val="23"/>
        </w:rPr>
        <w:t xml:space="preserve"> </w:t>
      </w:r>
    </w:p>
    <w:p w:rsidR="00224A25" w:rsidRDefault="00AD160E">
      <w:pPr>
        <w:ind w:left="7" w:right="5" w:firstLine="708"/>
      </w:pPr>
      <w:r>
        <w:t>Программа разработана на основе Федерального государственного образовательного стандарта начального общего образования, основной образовательно</w:t>
      </w:r>
      <w:r w:rsidR="002C75BD">
        <w:t xml:space="preserve">й программы МБОУ СШ с. </w:t>
      </w:r>
      <w:proofErr w:type="spellStart"/>
      <w:r w:rsidR="002C75BD">
        <w:t>Сенцово</w:t>
      </w:r>
      <w:proofErr w:type="spellEnd"/>
      <w:r>
        <w:t xml:space="preserve">, Концепции духовно-нравственного развития и воспитания личности гражданина России, сборника рабочих программ </w:t>
      </w:r>
      <w:proofErr w:type="spellStart"/>
      <w:r>
        <w:t>учебно</w:t>
      </w:r>
      <w:proofErr w:type="spellEnd"/>
      <w:r>
        <w:t xml:space="preserve"> – методического комплекта «Школа России».  </w:t>
      </w:r>
    </w:p>
    <w:p w:rsidR="00224A25" w:rsidRDefault="00AD16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4A25" w:rsidRDefault="00AD160E">
      <w:pPr>
        <w:ind w:left="7" w:right="5" w:firstLine="708"/>
      </w:pPr>
      <w:r>
        <w:t xml:space="preserve">Учебник «Литературное чтение». Авторы Л.Ф. Климанова, В.Г. Горецкий, М.В. Голованова, Л.А. Виноградская. </w:t>
      </w:r>
    </w:p>
    <w:p w:rsidR="00224A25" w:rsidRDefault="00AD160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224A25" w:rsidRDefault="00AD160E">
      <w:pPr>
        <w:ind w:left="7" w:right="5" w:firstLine="566"/>
      </w:pPr>
      <w:r>
        <w:t>Предмет «Литературное чтение» рассчитан: в 1 классе на изучение литературного чтения отводится 132 ч (4 ч в неделю, 33 учебные</w:t>
      </w:r>
      <w:r w:rsidR="00D6569E">
        <w:t xml:space="preserve"> недели), во 2 – 4 классах – 105 (3 ч в неделю, 35 учебных недель</w:t>
      </w:r>
      <w:bookmarkStart w:id="0" w:name="_GoBack"/>
      <w:bookmarkEnd w:id="0"/>
      <w:r>
        <w:t xml:space="preserve"> в каждом классе). </w:t>
      </w:r>
    </w:p>
    <w:p w:rsidR="00224A25" w:rsidRDefault="00AD16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4A25" w:rsidRDefault="00AD160E" w:rsidP="00AD160E">
      <w:pPr>
        <w:ind w:left="7" w:right="5" w:firstLine="360"/>
      </w:pPr>
      <w:r>
        <w:t xml:space="preserve">Изучение предмета литературное чтение в начальной школе направлено на достижение следующих </w:t>
      </w:r>
      <w:r>
        <w:rPr>
          <w:b/>
        </w:rPr>
        <w:t>целей</w:t>
      </w:r>
      <w:r>
        <w:t xml:space="preserve">: </w:t>
      </w:r>
    </w:p>
    <w:p w:rsidR="00224A25" w:rsidRDefault="00AD160E" w:rsidP="00AD160E">
      <w:pPr>
        <w:ind w:left="0" w:right="5" w:firstLine="470"/>
      </w:pPr>
      <w:r>
        <w:rPr>
          <w:rFonts w:ascii="Arial" w:eastAsia="Arial" w:hAnsi="Arial" w:cs="Arial"/>
        </w:rPr>
        <w:t xml:space="preserve"> </w:t>
      </w:r>
      <w:r>
        <w:t>овладение осознанным, правильным, беглым и выразительным чтением как базовым навыком в системе образования младших школьников;</w:t>
      </w:r>
      <w:r>
        <w:rPr>
          <w:vertAlign w:val="superscript"/>
        </w:rPr>
        <w:t xml:space="preserve"> </w:t>
      </w:r>
    </w:p>
    <w:p w:rsidR="00224A25" w:rsidRDefault="00AD160E">
      <w:pPr>
        <w:spacing w:after="0" w:line="259" w:lineRule="auto"/>
        <w:ind w:left="360" w:right="0" w:firstLine="0"/>
        <w:jc w:val="left"/>
      </w:pPr>
      <w:r>
        <w:rPr>
          <w:noProof/>
        </w:rPr>
        <w:drawing>
          <wp:inline distT="0" distB="0" distL="0" distR="0">
            <wp:extent cx="158496" cy="112776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60E" w:rsidRDefault="00AD160E" w:rsidP="00AD160E">
      <w:pPr>
        <w:spacing w:after="72"/>
        <w:ind w:left="0" w:right="5" w:firstLine="470"/>
      </w:pPr>
      <w:r>
        <w:rPr>
          <w:rFonts w:ascii="Arial" w:eastAsia="Arial" w:hAnsi="Arial" w:cs="Arial"/>
        </w:rPr>
        <w:t xml:space="preserve"> </w:t>
      </w:r>
      <w:r>
        <w:t>формирование читательского кругозора и приобретение опыта самостоятельной читательской деятельности;</w:t>
      </w:r>
      <w:r>
        <w:rPr>
          <w:vertAlign w:val="superscript"/>
        </w:rPr>
        <w:t xml:space="preserve"> </w:t>
      </w:r>
    </w:p>
    <w:p w:rsidR="00224A25" w:rsidRDefault="00AD160E" w:rsidP="00AD160E">
      <w:pPr>
        <w:spacing w:after="72"/>
        <w:ind w:left="0" w:right="5" w:firstLine="709"/>
      </w:pPr>
      <w:r>
        <w:t>совершенствование всех видов речевой деятельности;</w:t>
      </w:r>
      <w:r>
        <w:rPr>
          <w:vertAlign w:val="superscript"/>
        </w:rPr>
        <w:t xml:space="preserve"> </w:t>
      </w:r>
      <w:r>
        <w:t>приобретение умения работать с разными видами информации;</w:t>
      </w:r>
      <w:r>
        <w:rPr>
          <w:vertAlign w:val="superscript"/>
        </w:rPr>
        <w:t xml:space="preserve"> </w:t>
      </w:r>
    </w:p>
    <w:p w:rsidR="00224A25" w:rsidRDefault="00AD160E" w:rsidP="00AD160E">
      <w:pPr>
        <w:ind w:left="0" w:right="5" w:firstLine="470"/>
      </w:pPr>
      <w:r>
        <w:rPr>
          <w:rFonts w:ascii="Arial" w:eastAsia="Arial" w:hAnsi="Arial" w:cs="Arial"/>
        </w:rPr>
        <w:t xml:space="preserve">   </w:t>
      </w:r>
      <w: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</w:t>
      </w:r>
      <w:r>
        <w:rPr>
          <w:noProof/>
        </w:rPr>
        <w:drawing>
          <wp:inline distT="0" distB="0" distL="0" distR="0" wp14:anchorId="281FA781" wp14:editId="6169D86D">
            <wp:extent cx="158496" cy="112776"/>
            <wp:effectExtent l="0" t="0" r="0" b="0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етического</w:t>
      </w:r>
      <w:proofErr w:type="spellEnd"/>
      <w:r>
        <w:t xml:space="preserve"> отношения к искусству слова;</w:t>
      </w:r>
      <w:r>
        <w:rPr>
          <w:vertAlign w:val="superscript"/>
        </w:rPr>
        <w:t xml:space="preserve"> </w:t>
      </w:r>
    </w:p>
    <w:p w:rsidR="00224A25" w:rsidRDefault="00AD160E" w:rsidP="00AD160E">
      <w:pPr>
        <w:ind w:left="0" w:right="5" w:firstLine="470"/>
      </w:pPr>
      <w:r>
        <w:t>овладение первоначальными навыками работы с учебными и научно-познавательными текстами;</w:t>
      </w:r>
      <w:r>
        <w:rPr>
          <w:vertAlign w:val="superscript"/>
        </w:rPr>
        <w:t xml:space="preserve"> </w:t>
      </w:r>
    </w:p>
    <w:p w:rsidR="00224A25" w:rsidRDefault="00AD160E">
      <w:pPr>
        <w:ind w:left="360" w:right="5" w:firstLine="0"/>
      </w:pPr>
      <w:r>
        <w:rPr>
          <w:rFonts w:ascii="Arial" w:eastAsia="Arial" w:hAnsi="Arial" w:cs="Arial"/>
        </w:rPr>
        <w:t xml:space="preserve"> </w:t>
      </w:r>
      <w:r>
        <w:t>воспитание интереса к чтению и книге;</w:t>
      </w:r>
      <w:r>
        <w:rPr>
          <w:vertAlign w:val="superscript"/>
        </w:rPr>
        <w:t xml:space="preserve"> </w:t>
      </w:r>
    </w:p>
    <w:p w:rsidR="00224A25" w:rsidRDefault="00AD160E" w:rsidP="00AD160E">
      <w:pPr>
        <w:ind w:left="0" w:right="5" w:firstLine="470"/>
      </w:pPr>
      <w:r>
        <w:rPr>
          <w:rFonts w:ascii="Arial" w:eastAsia="Arial" w:hAnsi="Arial" w:cs="Arial"/>
        </w:rPr>
        <w:t xml:space="preserve"> </w:t>
      </w:r>
      <w:r>
        <w:t>обогащение нравственного опыта младших школьников, формирование представлений о добре и зле;</w:t>
      </w:r>
      <w:r>
        <w:rPr>
          <w:vertAlign w:val="superscript"/>
        </w:rPr>
        <w:t xml:space="preserve"> </w:t>
      </w:r>
    </w:p>
    <w:p w:rsidR="00224A25" w:rsidRDefault="00AD160E" w:rsidP="00AD160E">
      <w:pPr>
        <w:ind w:left="0" w:right="5" w:firstLine="470"/>
      </w:pPr>
      <w:r>
        <w:rPr>
          <w:rFonts w:ascii="Arial" w:eastAsia="Arial" w:hAnsi="Arial" w:cs="Arial"/>
        </w:rPr>
        <w:t xml:space="preserve"> </w:t>
      </w:r>
      <w:r>
        <w:t>развитие нравственных чувств, уважение к культуре народов многонациональной России и других стран.</w:t>
      </w:r>
      <w:r>
        <w:rPr>
          <w:vertAlign w:val="superscript"/>
        </w:rPr>
        <w:t xml:space="preserve"> </w:t>
      </w:r>
    </w:p>
    <w:p w:rsidR="00224A25" w:rsidRDefault="00AD160E" w:rsidP="00AD160E">
      <w:pPr>
        <w:ind w:left="0" w:right="5" w:firstLine="470"/>
      </w:pPr>
      <w:r>
        <w:rPr>
          <w:rFonts w:ascii="Arial" w:eastAsia="Arial" w:hAnsi="Arial" w:cs="Arial"/>
        </w:rPr>
        <w:t xml:space="preserve"> </w:t>
      </w:r>
      <w:r>
        <w:t>развитие диалогической и монологической устной и письменной речи, коммуникативных умений, нравственных и эстетических чувств, способностей к</w:t>
      </w:r>
      <w:r>
        <w:rPr>
          <w:vertAlign w:val="superscript"/>
        </w:rPr>
        <w:t xml:space="preserve"> </w:t>
      </w:r>
      <w:r>
        <w:t>творческой деятельности.</w:t>
      </w:r>
      <w:r>
        <w:rPr>
          <w:vertAlign w:val="superscript"/>
        </w:rPr>
        <w:t xml:space="preserve"> </w:t>
      </w:r>
    </w:p>
    <w:p w:rsidR="00224A25" w:rsidRDefault="00AD16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4A25" w:rsidRDefault="00AD160E" w:rsidP="00AD160E">
      <w:pPr>
        <w:ind w:left="7" w:right="5" w:firstLine="180"/>
      </w:pPr>
      <w:r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</w:t>
      </w:r>
      <w:r>
        <w:lastRenderedPageBreak/>
        <w:t xml:space="preserve">прослушанного произведения, знанием книг и умением их самостоятельно выбирать, </w:t>
      </w:r>
      <w:proofErr w:type="spellStart"/>
      <w:r>
        <w:t>сформированностью</w:t>
      </w:r>
      <w:proofErr w:type="spellEnd"/>
      <w:r>
        <w:t xml:space="preserve"> духовной потребности в книге как средстве познания мира и самопознания. </w:t>
      </w:r>
    </w:p>
    <w:p w:rsidR="00224A25" w:rsidRDefault="00AD160E" w:rsidP="00AD160E">
      <w:pPr>
        <w:ind w:left="7" w:right="5" w:firstLine="360"/>
      </w:pPr>
      <w:r>
        <w:t xml:space="preserve">Таким образом, предмет литературное чтение нацелен на решение следующих основных </w:t>
      </w:r>
      <w:r>
        <w:rPr>
          <w:b/>
        </w:rPr>
        <w:t>задач</w:t>
      </w:r>
      <w:r>
        <w:t xml:space="preserve">: </w:t>
      </w:r>
    </w:p>
    <w:p w:rsidR="00224A25" w:rsidRDefault="00AD160E" w:rsidP="00AD160E">
      <w:pPr>
        <w:ind w:left="0" w:right="5" w:firstLine="470"/>
      </w:pPr>
      <w:r>
        <w:t>своение общекультурных навыков чтения и понимания текста; воспитание интереса к чтению и книге.</w:t>
      </w:r>
      <w:r>
        <w:rPr>
          <w:vertAlign w:val="superscript"/>
        </w:rPr>
        <w:t xml:space="preserve"> </w:t>
      </w:r>
    </w:p>
    <w:p w:rsidR="00224A25" w:rsidRDefault="00AD160E">
      <w:pPr>
        <w:ind w:left="360" w:right="5" w:firstLine="0"/>
      </w:pPr>
      <w:r>
        <w:rPr>
          <w:rFonts w:ascii="Arial" w:eastAsia="Arial" w:hAnsi="Arial" w:cs="Arial"/>
        </w:rPr>
        <w:t xml:space="preserve"> </w:t>
      </w:r>
      <w:r>
        <w:t>Овладение речевой, письменной и коммуникативной культурой.</w:t>
      </w:r>
      <w:r>
        <w:rPr>
          <w:vertAlign w:val="superscript"/>
        </w:rPr>
        <w:t xml:space="preserve"> </w:t>
      </w:r>
    </w:p>
    <w:p w:rsidR="00224A25" w:rsidRDefault="00AD160E" w:rsidP="00AD160E">
      <w:pPr>
        <w:spacing w:after="27"/>
        <w:ind w:left="0" w:right="5" w:firstLine="470"/>
      </w:pPr>
      <w:r>
        <w:rPr>
          <w:rFonts w:ascii="Arial" w:eastAsia="Arial" w:hAnsi="Arial" w:cs="Arial"/>
        </w:rPr>
        <w:t xml:space="preserve"> </w:t>
      </w:r>
      <w:r>
        <w:t xml:space="preserve">Воспитание   </w:t>
      </w:r>
      <w:proofErr w:type="gramStart"/>
      <w:r>
        <w:t>эстетического</w:t>
      </w:r>
      <w:r>
        <w:rPr>
          <w:vertAlign w:val="superscript"/>
        </w:rPr>
        <w:t xml:space="preserve">  </w:t>
      </w:r>
      <w:r>
        <w:t>отношения</w:t>
      </w:r>
      <w:proofErr w:type="gramEnd"/>
      <w:r>
        <w:rPr>
          <w:vertAlign w:val="superscript"/>
        </w:rPr>
        <w:t xml:space="preserve"> </w:t>
      </w:r>
      <w:r>
        <w:t>к действительности, отраженной в художественной литературе.</w:t>
      </w:r>
      <w:r>
        <w:rPr>
          <w:vertAlign w:val="superscript"/>
        </w:rPr>
        <w:t xml:space="preserve"> </w:t>
      </w:r>
    </w:p>
    <w:p w:rsidR="00224A25" w:rsidRDefault="00AD160E" w:rsidP="00AD160E">
      <w:pPr>
        <w:ind w:left="0" w:right="5" w:firstLine="470"/>
      </w:pPr>
      <w:r>
        <w:rPr>
          <w:rFonts w:ascii="Arial" w:eastAsia="Arial" w:hAnsi="Arial" w:cs="Arial"/>
        </w:rPr>
        <w:t xml:space="preserve"> </w:t>
      </w:r>
      <w:r>
        <w:t>Формирование нравственного сознания и эстетического вкуса младшего школьника; понимание духовной сущности произведений.</w:t>
      </w:r>
      <w:r>
        <w:rPr>
          <w:vertAlign w:val="superscript"/>
        </w:rPr>
        <w:t xml:space="preserve"> </w:t>
      </w:r>
    </w:p>
    <w:p w:rsidR="00224A25" w:rsidRDefault="00AD160E">
      <w:pPr>
        <w:ind w:left="0" w:right="5" w:firstLine="0"/>
      </w:pPr>
      <w:r>
        <w:rPr>
          <w:b/>
        </w:rPr>
        <w:t xml:space="preserve">Содержание программы </w:t>
      </w:r>
      <w:r>
        <w:t>представлено следующими разделами:</w:t>
      </w:r>
      <w:r>
        <w:rPr>
          <w:b/>
        </w:rPr>
        <w:t xml:space="preserve"> </w:t>
      </w:r>
      <w:r>
        <w:t>содержание</w:t>
      </w:r>
      <w:r>
        <w:rPr>
          <w:b/>
        </w:rPr>
        <w:t xml:space="preserve"> </w:t>
      </w:r>
      <w:r>
        <w:t xml:space="preserve">предмета литературное чтение в начальной школе, планируемые результаты освоения программы, тематическое планирование. </w:t>
      </w:r>
    </w:p>
    <w:p w:rsidR="00224A25" w:rsidRDefault="00AD160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224A25" w:rsidRDefault="00AD160E">
      <w:pPr>
        <w:ind w:left="0" w:right="5" w:firstLine="0"/>
      </w:pPr>
      <w:r>
        <w:rPr>
          <w:b/>
        </w:rPr>
        <w:t xml:space="preserve">Итоговая работа </w:t>
      </w:r>
      <w:r>
        <w:t>в рамках проведения промежуточной аттестации проводится в форме</w:t>
      </w:r>
      <w:r>
        <w:rPr>
          <w:b/>
        </w:rPr>
        <w:t xml:space="preserve"> </w:t>
      </w:r>
      <w:r>
        <w:t xml:space="preserve">тестирования и контрольного чтения. </w:t>
      </w:r>
    </w:p>
    <w:p w:rsidR="00224A25" w:rsidRDefault="00AD160E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224A25">
      <w:pgSz w:w="11906" w:h="16838"/>
      <w:pgMar w:top="1094" w:right="846" w:bottom="13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25"/>
    <w:rsid w:val="00224A25"/>
    <w:rsid w:val="002C75BD"/>
    <w:rsid w:val="00AD160E"/>
    <w:rsid w:val="00D6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0AD8F-D6D3-4609-AF53-BB6C3908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259" w:right="1" w:hanging="25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cp:lastModifiedBy>admin</cp:lastModifiedBy>
  <cp:revision>6</cp:revision>
  <dcterms:created xsi:type="dcterms:W3CDTF">2019-10-07T13:09:00Z</dcterms:created>
  <dcterms:modified xsi:type="dcterms:W3CDTF">2020-10-13T12:14:00Z</dcterms:modified>
</cp:coreProperties>
</file>